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7E1" w:rsidRPr="00D43292" w:rsidRDefault="009557E1" w:rsidP="009557E1">
      <w:pPr>
        <w:jc w:val="center"/>
        <w:rPr>
          <w:rFonts w:ascii="微软雅黑" w:eastAsia="微软雅黑" w:hAnsi="微软雅黑"/>
          <w:sz w:val="28"/>
          <w:szCs w:val="28"/>
        </w:rPr>
      </w:pPr>
      <w:r>
        <w:rPr>
          <w:rFonts w:ascii="微软雅黑" w:eastAsia="微软雅黑" w:hAnsi="微软雅黑"/>
          <w:b/>
          <w:sz w:val="28"/>
          <w:szCs w:val="28"/>
        </w:rPr>
        <w:t>如何有效预防重复打印发货单及重复发货</w:t>
      </w:r>
    </w:p>
    <w:p w:rsidR="009557E1" w:rsidRPr="00D43292" w:rsidRDefault="009557E1" w:rsidP="009557E1">
      <w:pPr>
        <w:jc w:val="right"/>
        <w:rPr>
          <w:rFonts w:ascii="微软雅黑" w:eastAsia="微软雅黑" w:hAnsi="微软雅黑"/>
        </w:rPr>
      </w:pPr>
      <w:r w:rsidRPr="00D43292">
        <w:rPr>
          <w:rFonts w:ascii="微软雅黑" w:eastAsia="微软雅黑" w:hAnsi="微软雅黑" w:hint="eastAsia"/>
        </w:rPr>
        <w:t>编写人：马捷</w:t>
      </w:r>
      <w:r>
        <w:rPr>
          <w:rFonts w:ascii="微软雅黑" w:eastAsia="微软雅黑" w:hAnsi="微软雅黑" w:hint="eastAsia"/>
        </w:rPr>
        <w:t xml:space="preserve">                                                   </w:t>
      </w:r>
      <w:r w:rsidRPr="00D43292">
        <w:rPr>
          <w:rFonts w:ascii="微软雅黑" w:eastAsia="微软雅黑" w:hAnsi="微软雅黑" w:hint="eastAsia"/>
        </w:rPr>
        <w:t>日期：2016.12.02</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需要预防重复打印发货单其实很多地方都可以杜绝。例如：出库验货（同一个订单只有唯一的货运单单号，除非你验货好了又变更了单号。这个概率相对比较低，杜绝的方法就是变更单号必须有老的货运单作废才可以。），当然发货确认这个环节也是可以杜绝的，原理和出库验货一样，这里我就不赘述了。</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下面我们说说单据打印好了点直接发货的用户如何避免重复打单。这类用户也是最容易重复打单的。导致重复打单的原因无非人为和打印机问题2种，人为就是人重复打印了货运单（重复打单的时候系统有提示，人没注意看点了确认重新打印），打印机问题一般打印机在缺纸、断电、电脑重启、</w:t>
      </w:r>
      <w:proofErr w:type="spellStart"/>
      <w:r>
        <w:rPr>
          <w:rFonts w:ascii="微软雅黑" w:eastAsia="微软雅黑" w:hAnsi="微软雅黑" w:hint="eastAsia"/>
        </w:rPr>
        <w:t>usb</w:t>
      </w:r>
      <w:proofErr w:type="spellEnd"/>
      <w:r>
        <w:rPr>
          <w:rFonts w:ascii="微软雅黑" w:eastAsia="微软雅黑" w:hAnsi="微软雅黑" w:hint="eastAsia"/>
        </w:rPr>
        <w:t>数据线热插拔的情况下可能会重复打单，避免的方法是出现这集中情况的时候人员一定要点一下货运单打印出来的数量。</w:t>
      </w:r>
    </w:p>
    <w:p w:rsidR="009557E1" w:rsidRDefault="009557E1" w:rsidP="009557E1">
      <w:pPr>
        <w:ind w:firstLineChars="200" w:firstLine="420"/>
        <w:jc w:val="center"/>
        <w:rPr>
          <w:rFonts w:ascii="微软雅黑" w:eastAsia="微软雅黑" w:hAnsi="微软雅黑"/>
        </w:rPr>
      </w:pPr>
      <w:r>
        <w:rPr>
          <w:rFonts w:ascii="微软雅黑" w:eastAsia="微软雅黑" w:hAnsi="微软雅黑"/>
          <w:noProof/>
        </w:rPr>
        <w:drawing>
          <wp:inline distT="0" distB="0" distL="0" distR="0">
            <wp:extent cx="2362200" cy="1533525"/>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62200" cy="1533525"/>
                    </a:xfrm>
                    <a:prstGeom prst="rect">
                      <a:avLst/>
                    </a:prstGeom>
                    <a:noFill/>
                    <a:ln w="9525">
                      <a:noFill/>
                      <a:miter lim="800000"/>
                      <a:headEnd/>
                      <a:tailEnd/>
                    </a:ln>
                  </pic:spPr>
                </pic:pic>
              </a:graphicData>
            </a:graphic>
          </wp:inline>
        </w:drawing>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下面我们来说说如果从软件技术上避免重复打单</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1、维护——系统设置——单据打印，勾选阻止多次打印货运单记录的订单直接发货（走出库验货、发货确认流程），这个地方只要勾选了之后只要有2次打印日志的订单，都不可以直接发货，必须走发货确认或者出库验货的流程。</w:t>
      </w:r>
      <w:r w:rsidRPr="00111C1D">
        <w:rPr>
          <w:rFonts w:ascii="微软雅黑" w:eastAsia="微软雅黑" w:hAnsi="微软雅黑" w:hint="eastAsia"/>
          <w:highlight w:val="yellow"/>
        </w:rPr>
        <w:t>【大促时候一定要开启】</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2、设置：强制重复打印货运单密码，设置密码后，当第2次打印这个订单的货运单时候必须输入密码，否则不可以打印。</w:t>
      </w:r>
      <w:r w:rsidRPr="00111C1D">
        <w:rPr>
          <w:rFonts w:ascii="微软雅黑" w:eastAsia="微软雅黑" w:hAnsi="微软雅黑" w:hint="eastAsia"/>
          <w:highlight w:val="yellow"/>
        </w:rPr>
        <w:t>【平时建议养成开启的习惯</w:t>
      </w:r>
      <w:r>
        <w:rPr>
          <w:rFonts w:ascii="微软雅黑" w:eastAsia="微软雅黑" w:hAnsi="微软雅黑" w:hint="eastAsia"/>
          <w:highlight w:val="yellow"/>
        </w:rPr>
        <w:t>】</w:t>
      </w:r>
    </w:p>
    <w:p w:rsidR="009557E1" w:rsidRDefault="009557E1" w:rsidP="009557E1">
      <w:pPr>
        <w:ind w:firstLineChars="200" w:firstLine="420"/>
        <w:jc w:val="center"/>
        <w:rPr>
          <w:rFonts w:ascii="微软雅黑" w:eastAsia="微软雅黑" w:hAnsi="微软雅黑"/>
        </w:rPr>
      </w:pPr>
      <w:r>
        <w:rPr>
          <w:rFonts w:ascii="微软雅黑" w:eastAsia="微软雅黑" w:hAnsi="微软雅黑"/>
          <w:noProof/>
        </w:rPr>
        <w:lastRenderedPageBreak/>
        <w:drawing>
          <wp:inline distT="0" distB="0" distL="0" distR="0">
            <wp:extent cx="5274310" cy="3855567"/>
            <wp:effectExtent l="19050" t="0" r="2540" b="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274310" cy="3855567"/>
                    </a:xfrm>
                    <a:prstGeom prst="rect">
                      <a:avLst/>
                    </a:prstGeom>
                    <a:noFill/>
                    <a:ln w="9525">
                      <a:noFill/>
                      <a:miter lim="800000"/>
                      <a:headEnd/>
                      <a:tailEnd/>
                    </a:ln>
                  </pic:spPr>
                </pic:pic>
              </a:graphicData>
            </a:graphic>
          </wp:inline>
        </w:drawing>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3、打印机硬件的优化：</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（1）选择日负荷能力比较大的打印机进行打印，避免打印机故障；</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2）打印机在工作中一旦断电一定要仔细查看打印出来的货运单数量和打印任务的数量是否一致【我们在实际工作中发现很多卖家大促的时候设置显示行数为最大的800行，相当于一次可以打印800张货运单，其实这样的设置是非常不科学的，一旦出现了问题都不知道第几张订单出了问题，一旦重复打印且自己又不做验货和发货确认那重复发货就很难避免了，我个人建议网店管家里面设置每次打印100行，最多不超过200行】；</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3）电脑重启和打印机运行状态下打印数据线被热插拔后打印机有可能会出现从头开始打印的情况。本人在若干年前给一个卖家打印快递单，当时卖家的打印机使用的是一台得实的针式打印机，有LPT和USB接口，卖家2个接口分别接在2台电脑上，平时另外一台电脑是不开启的，打印一半的时候另外一台电脑突然开启后，打印机出现了从头再来重复打单的情况，损失惨重。所以希望大家一定要不能这样使用打印机，并且有打印任务的时候不</w:t>
      </w:r>
      <w:r>
        <w:rPr>
          <w:rFonts w:ascii="微软雅黑" w:eastAsia="微软雅黑" w:hAnsi="微软雅黑" w:hint="eastAsia"/>
        </w:rPr>
        <w:lastRenderedPageBreak/>
        <w:t>要热插拔打印数据线。</w:t>
      </w:r>
    </w:p>
    <w:p w:rsidR="009557E1" w:rsidRDefault="009557E1" w:rsidP="009557E1">
      <w:pPr>
        <w:ind w:firstLineChars="200" w:firstLine="420"/>
        <w:jc w:val="left"/>
        <w:rPr>
          <w:rFonts w:ascii="微软雅黑" w:eastAsia="微软雅黑" w:hAnsi="微软雅黑"/>
        </w:rPr>
      </w:pPr>
      <w:r>
        <w:rPr>
          <w:rFonts w:ascii="微软雅黑" w:eastAsia="微软雅黑" w:hAnsi="微软雅黑" w:hint="eastAsia"/>
        </w:rPr>
        <w:t>（4）设置——物流接口设置，菜鸟统一模板，新打印组件设置里面，每个打印任务面单数量，建议不要超过30，数量设置的多，部分打印机的内存比较小，容易出错和重复打印。</w:t>
      </w:r>
    </w:p>
    <w:p w:rsidR="009557E1" w:rsidRPr="009142DB" w:rsidRDefault="009557E1" w:rsidP="009557E1">
      <w:pPr>
        <w:ind w:firstLineChars="200" w:firstLine="420"/>
        <w:jc w:val="left"/>
        <w:rPr>
          <w:rFonts w:ascii="微软雅黑" w:eastAsia="微软雅黑" w:hAnsi="微软雅黑"/>
        </w:rPr>
      </w:pPr>
      <w:r>
        <w:rPr>
          <w:rFonts w:ascii="微软雅黑" w:eastAsia="微软雅黑" w:hAnsi="微软雅黑"/>
          <w:noProof/>
        </w:rPr>
        <w:drawing>
          <wp:inline distT="0" distB="0" distL="0" distR="0">
            <wp:extent cx="5274310" cy="4069252"/>
            <wp:effectExtent l="19050" t="0" r="2540" b="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274310" cy="4069252"/>
                    </a:xfrm>
                    <a:prstGeom prst="rect">
                      <a:avLst/>
                    </a:prstGeom>
                    <a:noFill/>
                    <a:ln w="9525">
                      <a:noFill/>
                      <a:miter lim="800000"/>
                      <a:headEnd/>
                      <a:tailEnd/>
                    </a:ln>
                  </pic:spPr>
                </pic:pic>
              </a:graphicData>
            </a:graphic>
          </wp:inline>
        </w:drawing>
      </w:r>
    </w:p>
    <w:p w:rsidR="008A354F" w:rsidRPr="009557E1" w:rsidRDefault="008A354F" w:rsidP="009557E1">
      <w:pPr>
        <w:rPr>
          <w:szCs w:val="18"/>
        </w:rPr>
      </w:pPr>
    </w:p>
    <w:sectPr w:rsidR="008A354F" w:rsidRPr="009557E1" w:rsidSect="008A354F">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911" w:rsidRDefault="00FE0911" w:rsidP="0044013D">
      <w:r>
        <w:separator/>
      </w:r>
    </w:p>
  </w:endnote>
  <w:endnote w:type="continuationSeparator" w:id="0">
    <w:p w:rsidR="00FE0911" w:rsidRDefault="00FE0911" w:rsidP="00440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13D" w:rsidRPr="000E2B82" w:rsidRDefault="0044013D" w:rsidP="0044013D">
    <w:pPr>
      <w:pStyle w:val="a5"/>
      <w:rPr>
        <w:rFonts w:ascii="微软雅黑" w:eastAsia="微软雅黑" w:hAnsi="微软雅黑"/>
        <w:sz w:val="13"/>
        <w:szCs w:val="13"/>
      </w:rPr>
    </w:pPr>
    <w:r>
      <w:rPr>
        <w:noProof/>
      </w:rPr>
      <w:drawing>
        <wp:anchor distT="0" distB="0" distL="114300" distR="114300" simplePos="0" relativeHeight="251663360" behindDoc="0" locked="0" layoutInCell="1" allowOverlap="1">
          <wp:simplePos x="0" y="0"/>
          <wp:positionH relativeFrom="column">
            <wp:posOffset>4855210</wp:posOffset>
          </wp:positionH>
          <wp:positionV relativeFrom="paragraph">
            <wp:posOffset>-6985</wp:posOffset>
          </wp:positionV>
          <wp:extent cx="914400" cy="365760"/>
          <wp:effectExtent l="0" t="0" r="0" b="0"/>
          <wp:wrapNone/>
          <wp:docPr id="2" name="图片 5" descr="畅捷-带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畅捷-带网站"/>
                  <pic:cNvPicPr>
                    <a:picLocks noChangeAspect="1" noChangeArrowheads="1"/>
                  </pic:cNvPicPr>
                </pic:nvPicPr>
                <pic:blipFill>
                  <a:blip r:embed="rId1"/>
                  <a:srcRect/>
                  <a:stretch>
                    <a:fillRect/>
                  </a:stretch>
                </pic:blipFill>
                <pic:spPr bwMode="auto">
                  <a:xfrm>
                    <a:off x="0" y="0"/>
                    <a:ext cx="914400" cy="365760"/>
                  </a:xfrm>
                  <a:prstGeom prst="rect">
                    <a:avLst/>
                  </a:prstGeom>
                  <a:noFill/>
                  <a:ln w="9525">
                    <a:noFill/>
                    <a:miter lim="800000"/>
                    <a:headEnd/>
                    <a:tailEnd/>
                  </a:ln>
                </pic:spPr>
              </pic:pic>
            </a:graphicData>
          </a:graphic>
        </wp:anchor>
      </w:drawing>
    </w:r>
    <w:r w:rsidRPr="000E2B82">
      <w:rPr>
        <w:rFonts w:ascii="微软雅黑" w:eastAsia="微软雅黑" w:hAnsi="微软雅黑" w:hint="eastAsia"/>
        <w:sz w:val="13"/>
        <w:szCs w:val="13"/>
      </w:rPr>
      <w:t>地址：江苏省泰州市海陵区兴丰西路6号顺丰电商产业园办公楼520室</w:t>
    </w:r>
  </w:p>
  <w:p w:rsidR="0044013D" w:rsidRDefault="0044013D">
    <w:pPr>
      <w:pStyle w:val="a5"/>
    </w:pPr>
    <w:r w:rsidRPr="000E2B82">
      <w:rPr>
        <w:rFonts w:ascii="微软雅黑" w:eastAsia="微软雅黑" w:hAnsi="微软雅黑" w:hint="eastAsia"/>
        <w:sz w:val="13"/>
        <w:szCs w:val="13"/>
      </w:rPr>
      <w:t>电话：0523-86233338 80633338 82113789</w:t>
    </w:r>
    <w:r w:rsidR="009143A2">
      <w:rPr>
        <w:noProof/>
      </w:rPr>
      <w:pict>
        <v:group id="_x0000_s1026" style="position:absolute;margin-left:0;margin-top:0;width:34.4pt;height:56.45pt;z-index:251662336;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1027" type="#_x0000_t32" style="position:absolute;left:2111;top:15387;width:0;height:441;flip:y" o:connectortype="straight" strokecolor="#7f7f7f"/>
          <v:rect id="_x0000_s1028" style="position:absolute;left:1743;top:14699;width:688;height:688;v-text-anchor:middle" filled="f" strokecolor="#7f7f7f">
            <v:textbox style="mso-next-textbox:#_x0000_s1028">
              <w:txbxContent>
                <w:p w:rsidR="0044013D" w:rsidRDefault="009143A2" w:rsidP="0044013D">
                  <w:pPr>
                    <w:pStyle w:val="a5"/>
                    <w:jc w:val="center"/>
                    <w:rPr>
                      <w:sz w:val="16"/>
                      <w:szCs w:val="16"/>
                    </w:rPr>
                  </w:pPr>
                  <w:fldSimple w:instr=" PAGE    \* MERGEFORMAT ">
                    <w:r w:rsidR="009557E1" w:rsidRPr="009557E1">
                      <w:rPr>
                        <w:noProof/>
                        <w:sz w:val="16"/>
                        <w:szCs w:val="16"/>
                        <w:lang w:val="zh-CN"/>
                      </w:rPr>
                      <w:t>1</w:t>
                    </w:r>
                  </w:fldSimple>
                </w:p>
              </w:txbxContent>
            </v:textbox>
          </v:rect>
          <w10:wrap anchorx="margin"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911" w:rsidRDefault="00FE0911" w:rsidP="0044013D">
      <w:r>
        <w:separator/>
      </w:r>
    </w:p>
  </w:footnote>
  <w:footnote w:type="continuationSeparator" w:id="0">
    <w:p w:rsidR="00FE0911" w:rsidRDefault="00FE0911" w:rsidP="00440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13D" w:rsidRPr="0044013D" w:rsidRDefault="0044013D" w:rsidP="0044013D">
    <w:pPr>
      <w:pStyle w:val="a4"/>
      <w:jc w:val="left"/>
      <w:rPr>
        <w:rFonts w:ascii="微软雅黑" w:eastAsia="微软雅黑" w:hAnsi="微软雅黑"/>
        <w:b/>
      </w:rPr>
    </w:pPr>
    <w:r>
      <w:rPr>
        <w:noProof/>
      </w:rPr>
      <w:drawing>
        <wp:anchor distT="0" distB="0" distL="114300" distR="114300" simplePos="0" relativeHeight="251660288" behindDoc="0" locked="0" layoutInCell="1" allowOverlap="1">
          <wp:simplePos x="0" y="0"/>
          <wp:positionH relativeFrom="column">
            <wp:posOffset>-6985</wp:posOffset>
          </wp:positionH>
          <wp:positionV relativeFrom="paragraph">
            <wp:posOffset>-153035</wp:posOffset>
          </wp:positionV>
          <wp:extent cx="914400" cy="365760"/>
          <wp:effectExtent l="0" t="0" r="0" b="0"/>
          <wp:wrapNone/>
          <wp:docPr id="1" name="图片 1" descr="畅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畅捷"/>
                  <pic:cNvPicPr>
                    <a:picLocks noChangeAspect="1" noChangeArrowheads="1"/>
                  </pic:cNvPicPr>
                </pic:nvPicPr>
                <pic:blipFill>
                  <a:blip r:embed="rId1"/>
                  <a:srcRect/>
                  <a:stretch>
                    <a:fillRect/>
                  </a:stretch>
                </pic:blipFill>
                <pic:spPr bwMode="auto">
                  <a:xfrm>
                    <a:off x="0" y="0"/>
                    <a:ext cx="914400" cy="365760"/>
                  </a:xfrm>
                  <a:prstGeom prst="rect">
                    <a:avLst/>
                  </a:prstGeom>
                  <a:noFill/>
                  <a:ln w="9525">
                    <a:noFill/>
                    <a:miter lim="800000"/>
                    <a:headEnd/>
                    <a:tailEnd/>
                  </a:ln>
                </pic:spPr>
              </pic:pic>
            </a:graphicData>
          </a:graphic>
        </wp:anchor>
      </w:drawing>
    </w:r>
    <w:r w:rsidRPr="000E2B82">
      <w:rPr>
        <w:rFonts w:ascii="微软雅黑" w:eastAsia="微软雅黑" w:hAnsi="微软雅黑" w:hint="eastAsia"/>
        <w:b/>
      </w:rPr>
      <w:t xml:space="preserve">                                                  </w:t>
    </w:r>
    <w:r>
      <w:rPr>
        <w:rFonts w:ascii="微软雅黑" w:eastAsia="微软雅黑" w:hAnsi="微软雅黑" w:hint="eastAsia"/>
        <w:b/>
      </w:rPr>
      <w:t xml:space="preserve">             </w:t>
    </w:r>
    <w:r w:rsidRPr="000E2B82">
      <w:rPr>
        <w:rFonts w:ascii="微软雅黑" w:eastAsia="微软雅黑" w:hAnsi="微软雅黑"/>
        <w:b/>
      </w:rPr>
      <w:t>泰州畅捷电子商务有限公司</w:t>
    </w:r>
    <w:r>
      <w:rPr>
        <w:rFonts w:ascii="微软雅黑" w:eastAsia="微软雅黑" w:hAnsi="微软雅黑" w:hint="eastAsia"/>
        <w:b/>
      </w:rPr>
      <w:t xml:space="preserve"> 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00478"/>
    <w:multiLevelType w:val="singleLevel"/>
    <w:tmpl w:val="59000478"/>
    <w:lvl w:ilvl="0">
      <w:start w:val="1"/>
      <w:numFmt w:val="decimal"/>
      <w:suff w:val="nothing"/>
      <w:lvlText w:val="%1、"/>
      <w:lvlJc w:val="left"/>
    </w:lvl>
  </w:abstractNum>
  <w:abstractNum w:abstractNumId="1">
    <w:nsid w:val="59000735"/>
    <w:multiLevelType w:val="singleLevel"/>
    <w:tmpl w:val="59000735"/>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o:shapelayout v:ext="edit">
      <o:idmap v:ext="edit" data="1"/>
      <o:rules v:ext="edit">
        <o:r id="V:Rule2" type="connector" idref="#_x0000_s1027"/>
      </o:rules>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C347358"/>
    <w:rsid w:val="00031893"/>
    <w:rsid w:val="001B5A5B"/>
    <w:rsid w:val="001E0500"/>
    <w:rsid w:val="00383A8C"/>
    <w:rsid w:val="0044013D"/>
    <w:rsid w:val="00597857"/>
    <w:rsid w:val="006B04E3"/>
    <w:rsid w:val="00883869"/>
    <w:rsid w:val="008A354F"/>
    <w:rsid w:val="009143A2"/>
    <w:rsid w:val="009557E1"/>
    <w:rsid w:val="00B14234"/>
    <w:rsid w:val="00BE6FB7"/>
    <w:rsid w:val="00E8703F"/>
    <w:rsid w:val="00ED36D6"/>
    <w:rsid w:val="00FE0911"/>
    <w:rsid w:val="0C347358"/>
    <w:rsid w:val="179449AB"/>
    <w:rsid w:val="2E554234"/>
    <w:rsid w:val="480101BC"/>
    <w:rsid w:val="4D0501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354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44013D"/>
    <w:rPr>
      <w:sz w:val="18"/>
      <w:szCs w:val="18"/>
    </w:rPr>
  </w:style>
  <w:style w:type="character" w:customStyle="1" w:styleId="Char">
    <w:name w:val="批注框文本 Char"/>
    <w:basedOn w:val="a0"/>
    <w:link w:val="a3"/>
    <w:rsid w:val="0044013D"/>
    <w:rPr>
      <w:rFonts w:asciiTheme="minorHAnsi" w:eastAsiaTheme="minorEastAsia" w:hAnsiTheme="minorHAnsi" w:cstheme="minorBidi"/>
      <w:kern w:val="2"/>
      <w:sz w:val="18"/>
      <w:szCs w:val="18"/>
    </w:rPr>
  </w:style>
  <w:style w:type="paragraph" w:styleId="a4">
    <w:name w:val="header"/>
    <w:basedOn w:val="a"/>
    <w:link w:val="Char0"/>
    <w:rsid w:val="004401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44013D"/>
    <w:rPr>
      <w:rFonts w:asciiTheme="minorHAnsi" w:eastAsiaTheme="minorEastAsia" w:hAnsiTheme="minorHAnsi" w:cstheme="minorBidi"/>
      <w:kern w:val="2"/>
      <w:sz w:val="18"/>
      <w:szCs w:val="18"/>
    </w:rPr>
  </w:style>
  <w:style w:type="paragraph" w:styleId="a5">
    <w:name w:val="footer"/>
    <w:basedOn w:val="a"/>
    <w:link w:val="Char1"/>
    <w:uiPriority w:val="99"/>
    <w:rsid w:val="0044013D"/>
    <w:pPr>
      <w:tabs>
        <w:tab w:val="center" w:pos="4153"/>
        <w:tab w:val="right" w:pos="8306"/>
      </w:tabs>
      <w:snapToGrid w:val="0"/>
      <w:jc w:val="left"/>
    </w:pPr>
    <w:rPr>
      <w:sz w:val="18"/>
      <w:szCs w:val="18"/>
    </w:rPr>
  </w:style>
  <w:style w:type="character" w:customStyle="1" w:styleId="Char1">
    <w:name w:val="页脚 Char"/>
    <w:basedOn w:val="a0"/>
    <w:link w:val="a5"/>
    <w:uiPriority w:val="99"/>
    <w:rsid w:val="0044013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172</Words>
  <Characters>982</Characters>
  <Application>Microsoft Office Word</Application>
  <DocSecurity>0</DocSecurity>
  <Lines>8</Lines>
  <Paragraphs>2</Paragraphs>
  <ScaleCrop>false</ScaleCrop>
  <Company>Microsoft</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dc:creator>
  <cp:lastModifiedBy>MAJIE</cp:lastModifiedBy>
  <cp:revision>2</cp:revision>
  <dcterms:created xsi:type="dcterms:W3CDTF">2017-05-19T08:04:00Z</dcterms:created>
  <dcterms:modified xsi:type="dcterms:W3CDTF">2017-05-19T08:04:00Z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